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BC24" w14:textId="77777777" w:rsidR="006D2804" w:rsidRDefault="006D2804" w:rsidP="006D2804">
      <w:pPr>
        <w:pStyle w:val="Titol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Università degli Studi della Campania “Luigi Vanvitelli”</w:t>
      </w:r>
    </w:p>
    <w:p w14:paraId="4E2BFD7F" w14:textId="2F6CAE20" w:rsidR="006D2804" w:rsidRPr="00A173A4" w:rsidRDefault="006D2804" w:rsidP="006D2804">
      <w:pPr>
        <w:pStyle w:val="Titolo"/>
        <w:jc w:val="center"/>
        <w:rPr>
          <w:sz w:val="32"/>
          <w:szCs w:val="32"/>
        </w:rPr>
      </w:pPr>
      <w:r w:rsidRPr="00A173A4">
        <w:rPr>
          <w:b/>
          <w:sz w:val="32"/>
          <w:szCs w:val="32"/>
        </w:rPr>
        <w:t xml:space="preserve">Dottorato in </w:t>
      </w:r>
      <w:r w:rsidRPr="00A173A4">
        <w:rPr>
          <w:b/>
          <w:i/>
          <w:iCs/>
          <w:sz w:val="32"/>
          <w:szCs w:val="32"/>
        </w:rPr>
        <w:t>Storia e trasmissione delle eredità culturali</w:t>
      </w:r>
      <w:r>
        <w:rPr>
          <w:b/>
          <w:sz w:val="32"/>
          <w:szCs w:val="32"/>
        </w:rPr>
        <w:t xml:space="preserve"> - </w:t>
      </w:r>
      <w:r w:rsidRPr="00A173A4">
        <w:rPr>
          <w:b/>
          <w:sz w:val="32"/>
          <w:szCs w:val="32"/>
        </w:rPr>
        <w:t>XXXV ciclo</w:t>
      </w:r>
    </w:p>
    <w:p w14:paraId="08A8C104" w14:textId="77777777" w:rsidR="006D2804" w:rsidRDefault="006D2804" w:rsidP="006D2804">
      <w:pPr>
        <w:jc w:val="center"/>
        <w:rPr>
          <w:sz w:val="28"/>
          <w:szCs w:val="28"/>
        </w:rPr>
      </w:pPr>
    </w:p>
    <w:p w14:paraId="7C4E840A" w14:textId="77777777" w:rsidR="006D2804" w:rsidRDefault="006D2804" w:rsidP="006D2804">
      <w:pPr>
        <w:pStyle w:val="Sottotitolo"/>
      </w:pPr>
      <w:r>
        <w:rPr>
          <w:b/>
          <w:sz w:val="28"/>
          <w:szCs w:val="28"/>
        </w:rPr>
        <w:t>Titolo Tesi di dottorato:</w:t>
      </w:r>
    </w:p>
    <w:p w14:paraId="6B2C66B8" w14:textId="77777777" w:rsidR="006D2804" w:rsidRDefault="006D2804" w:rsidP="006D2804">
      <w:pPr>
        <w:pStyle w:val="Corpotesto"/>
        <w:jc w:val="center"/>
      </w:pPr>
      <w:r w:rsidRPr="00A173A4">
        <w:rPr>
          <w:b/>
          <w:i/>
          <w:iCs/>
          <w:sz w:val="28"/>
          <w:szCs w:val="28"/>
        </w:rPr>
        <w:t xml:space="preserve">La biblioteca di Giano Parrasio e dei fratelli Antonio e Girolamo </w:t>
      </w:r>
      <w:proofErr w:type="spellStart"/>
      <w:r w:rsidRPr="00A173A4">
        <w:rPr>
          <w:b/>
          <w:i/>
          <w:iCs/>
          <w:sz w:val="28"/>
          <w:szCs w:val="28"/>
        </w:rPr>
        <w:t>Seripando</w:t>
      </w:r>
      <w:proofErr w:type="spellEnd"/>
      <w:r w:rsidRPr="00A173A4">
        <w:rPr>
          <w:b/>
          <w:i/>
          <w:iCs/>
          <w:sz w:val="28"/>
          <w:szCs w:val="28"/>
        </w:rPr>
        <w:t>: catalogo dei codici e degli stampati latini del fondo di S</w:t>
      </w:r>
      <w:r>
        <w:rPr>
          <w:b/>
          <w:i/>
          <w:iCs/>
          <w:sz w:val="28"/>
          <w:szCs w:val="28"/>
        </w:rPr>
        <w:t>an</w:t>
      </w:r>
      <w:r w:rsidRPr="00A173A4">
        <w:rPr>
          <w:b/>
          <w:i/>
          <w:iCs/>
          <w:sz w:val="28"/>
          <w:szCs w:val="28"/>
        </w:rPr>
        <w:t xml:space="preserve"> Giovanni a Carbonara conservati presso la Biblioteca Nazionale di Napoli</w:t>
      </w:r>
    </w:p>
    <w:p w14:paraId="482779B4" w14:textId="77777777" w:rsidR="006D2804" w:rsidRPr="008B07DC" w:rsidRDefault="006D2804" w:rsidP="006D2804">
      <w:pPr>
        <w:pStyle w:val="Sottotitolo"/>
      </w:pPr>
    </w:p>
    <w:p w14:paraId="767CB6B8" w14:textId="216DA10C" w:rsidR="006D2804" w:rsidRPr="006D2804" w:rsidRDefault="006D2804" w:rsidP="006D2804">
      <w:pPr>
        <w:pStyle w:val="Titol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Dottoranda: Rita Saviano</w:t>
      </w:r>
    </w:p>
    <w:p w14:paraId="297AB3E5" w14:textId="77777777" w:rsidR="006D2804" w:rsidRDefault="006D2804" w:rsidP="006D2804">
      <w:pPr>
        <w:pStyle w:val="Titol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Tutor: Prof. Gianluca Del Mastro</w:t>
      </w:r>
    </w:p>
    <w:p w14:paraId="63542631" w14:textId="77777777" w:rsidR="006D2804" w:rsidRDefault="006D2804" w:rsidP="006D2804">
      <w:pPr>
        <w:pStyle w:val="Titol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Co-Tutor: Prof.ssa Paola Zito</w:t>
      </w:r>
    </w:p>
    <w:p w14:paraId="2E4A0303" w14:textId="77777777" w:rsidR="006D2804" w:rsidRDefault="006D2804" w:rsidP="006D2804">
      <w:pPr>
        <w:pStyle w:val="Titol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Supervisore: Prof.ssa Cristina Pepe</w:t>
      </w:r>
    </w:p>
    <w:p w14:paraId="205F1B8F" w14:textId="77777777" w:rsidR="006D2804" w:rsidRDefault="006D2804" w:rsidP="006D2804">
      <w:pPr>
        <w:pStyle w:val="Corpotesto"/>
        <w:spacing w:line="100" w:lineRule="atLeast"/>
        <w:jc w:val="both"/>
        <w:rPr>
          <w:sz w:val="24"/>
          <w:szCs w:val="24"/>
        </w:rPr>
      </w:pPr>
    </w:p>
    <w:p w14:paraId="514E9160" w14:textId="77777777" w:rsidR="006D2804" w:rsidRDefault="006D2804" w:rsidP="006D2804">
      <w:pPr>
        <w:pStyle w:val="Corpotesto"/>
        <w:spacing w:line="100" w:lineRule="atLeast"/>
        <w:jc w:val="both"/>
        <w:rPr>
          <w:sz w:val="24"/>
          <w:szCs w:val="24"/>
        </w:rPr>
      </w:pPr>
    </w:p>
    <w:p w14:paraId="40F70454" w14:textId="2974B4AD" w:rsidR="006D2804" w:rsidRDefault="006D2804" w:rsidP="006D2804">
      <w:pPr>
        <w:pStyle w:val="Corpotesto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La presente tesi di dottorato</w:t>
      </w:r>
      <w:r>
        <w:rPr>
          <w:sz w:val="24"/>
          <w:szCs w:val="24"/>
        </w:rPr>
        <w:t xml:space="preserve"> ha avuto come obiettivo la realizzazione di un catalogo dei codici e dei volumi a stampa in lingua latina conservati nel fondo di San Giovanni a Carbonara della Biblioteca Nazionale di Napoli. Dal punto di vista storico e filologico, questa raccolta libraria risulta particolarmente interessante, in quanto il suo nucleo originario è costituito dalla biblioteca di Aulo Giano Parrasio </w:t>
      </w:r>
      <w:r w:rsidRPr="00A173A4">
        <w:rPr>
          <w:sz w:val="24"/>
          <w:szCs w:val="24"/>
        </w:rPr>
        <w:t>(1470-1521)</w:t>
      </w:r>
      <w:r>
        <w:rPr>
          <w:sz w:val="24"/>
          <w:szCs w:val="24"/>
        </w:rPr>
        <w:t>,</w:t>
      </w:r>
      <w:r w:rsidRPr="00A173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umanista cosentino e </w:t>
      </w:r>
      <w:r w:rsidRPr="00A173A4">
        <w:rPr>
          <w:sz w:val="24"/>
          <w:szCs w:val="24"/>
        </w:rPr>
        <w:t xml:space="preserve">figura di primo piano nel panorama dell’Umanesimo italiano </w:t>
      </w:r>
      <w:r>
        <w:rPr>
          <w:sz w:val="24"/>
          <w:szCs w:val="24"/>
        </w:rPr>
        <w:t>tra la</w:t>
      </w:r>
      <w:r w:rsidRPr="00A173A4">
        <w:rPr>
          <w:sz w:val="24"/>
          <w:szCs w:val="24"/>
        </w:rPr>
        <w:t xml:space="preserve"> fine </w:t>
      </w:r>
      <w:r>
        <w:rPr>
          <w:sz w:val="24"/>
          <w:szCs w:val="24"/>
        </w:rPr>
        <w:t xml:space="preserve">del </w:t>
      </w:r>
      <w:r w:rsidRPr="00A173A4">
        <w:rPr>
          <w:sz w:val="24"/>
          <w:szCs w:val="24"/>
        </w:rPr>
        <w:t>Quattrocento</w:t>
      </w:r>
      <w:r>
        <w:rPr>
          <w:sz w:val="24"/>
          <w:szCs w:val="24"/>
        </w:rPr>
        <w:t xml:space="preserve"> e il principio del Cinquecento. Alla morte di Parrasio, la sua biblioteca passò in eredità all’intellettuale napoletano Antonio </w:t>
      </w:r>
      <w:proofErr w:type="spellStart"/>
      <w:r>
        <w:rPr>
          <w:sz w:val="24"/>
          <w:szCs w:val="24"/>
        </w:rPr>
        <w:t>Seripando</w:t>
      </w:r>
      <w:proofErr w:type="spellEnd"/>
      <w:r>
        <w:rPr>
          <w:sz w:val="24"/>
          <w:szCs w:val="24"/>
        </w:rPr>
        <w:t xml:space="preserve">, il quale, a sua volta, per via testamentaria ne dispose il lascito al fratello, il cardinale Girolamo </w:t>
      </w:r>
      <w:proofErr w:type="spellStart"/>
      <w:r>
        <w:rPr>
          <w:sz w:val="24"/>
          <w:szCs w:val="24"/>
        </w:rPr>
        <w:t>Seripando</w:t>
      </w:r>
      <w:proofErr w:type="spellEnd"/>
      <w:r>
        <w:rPr>
          <w:sz w:val="24"/>
          <w:szCs w:val="24"/>
        </w:rPr>
        <w:t xml:space="preserve">, attraverso la quale, infine, la collezione </w:t>
      </w:r>
      <w:r w:rsidRPr="00A173A4">
        <w:rPr>
          <w:sz w:val="24"/>
          <w:szCs w:val="24"/>
        </w:rPr>
        <w:t xml:space="preserve">giunse presso il monastero di S. Giovanni a Carbonara.  Nel corso del tardo Cinquecento e del Seicento la raccolta fu oggetto di numerose sottrazioni, finché il </w:t>
      </w:r>
      <w:r w:rsidRPr="00FC39D1">
        <w:rPr>
          <w:i/>
          <w:iCs/>
          <w:sz w:val="24"/>
          <w:szCs w:val="24"/>
        </w:rPr>
        <w:t>corpus</w:t>
      </w:r>
      <w:r w:rsidRPr="00A173A4">
        <w:rPr>
          <w:sz w:val="24"/>
          <w:szCs w:val="24"/>
        </w:rPr>
        <w:t xml:space="preserve"> giunse, nel 1799, presso la Real Biblioteca di Napoli. I </w:t>
      </w:r>
      <w:r>
        <w:rPr>
          <w:sz w:val="24"/>
          <w:szCs w:val="24"/>
        </w:rPr>
        <w:t xml:space="preserve">suoi volumi, </w:t>
      </w:r>
      <w:r w:rsidRPr="00A173A4">
        <w:rPr>
          <w:sz w:val="24"/>
          <w:szCs w:val="24"/>
        </w:rPr>
        <w:t>spesso arricchiti da postille e note di mano</w:t>
      </w:r>
      <w:r>
        <w:rPr>
          <w:sz w:val="24"/>
          <w:szCs w:val="24"/>
        </w:rPr>
        <w:t xml:space="preserve"> di celebri e meno celebri umanisti</w:t>
      </w:r>
      <w:r w:rsidRPr="00A173A4">
        <w:rPr>
          <w:sz w:val="24"/>
          <w:szCs w:val="24"/>
        </w:rPr>
        <w:t xml:space="preserve">, costituiscono ancora un nucleo corposo, oggi tra i più preziosi della Biblioteca Nazionale di Napoli.  </w:t>
      </w:r>
    </w:p>
    <w:p w14:paraId="5F6DD0F2" w14:textId="77777777" w:rsidR="006D2804" w:rsidRDefault="006D2804" w:rsidP="006D2804">
      <w:pPr>
        <w:pStyle w:val="Corpotesto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Le attività di ricerca sono state ripartite nel triennio come segue:</w:t>
      </w:r>
    </w:p>
    <w:p w14:paraId="7A5BE5A3" w14:textId="7BFE494A" w:rsidR="006D2804" w:rsidRPr="006D2804" w:rsidRDefault="006D2804" w:rsidP="006D2804">
      <w:pPr>
        <w:pStyle w:val="Corpotesto"/>
        <w:numPr>
          <w:ilvl w:val="0"/>
          <w:numId w:val="1"/>
        </w:numPr>
        <w:spacing w:line="100" w:lineRule="atLeast"/>
        <w:jc w:val="both"/>
        <w:rPr>
          <w:sz w:val="24"/>
          <w:szCs w:val="24"/>
        </w:rPr>
      </w:pPr>
      <w:r w:rsidRPr="009D641F">
        <w:rPr>
          <w:sz w:val="24"/>
          <w:szCs w:val="24"/>
        </w:rPr>
        <w:t xml:space="preserve">Anno I: </w:t>
      </w:r>
      <w:r>
        <w:rPr>
          <w:sz w:val="24"/>
          <w:szCs w:val="24"/>
        </w:rPr>
        <w:t xml:space="preserve">ricerche bibliografiche e </w:t>
      </w:r>
      <w:r w:rsidRPr="009D641F">
        <w:rPr>
          <w:sz w:val="24"/>
          <w:szCs w:val="24"/>
        </w:rPr>
        <w:t xml:space="preserve">censimento dei manoscritti e delle opere a stampa del fondo </w:t>
      </w:r>
      <w:proofErr w:type="spellStart"/>
      <w:r w:rsidRPr="009D641F">
        <w:rPr>
          <w:sz w:val="24"/>
          <w:szCs w:val="24"/>
        </w:rPr>
        <w:t>carbonariano</w:t>
      </w:r>
      <w:proofErr w:type="spellEnd"/>
      <w:r>
        <w:rPr>
          <w:sz w:val="24"/>
          <w:szCs w:val="24"/>
        </w:rPr>
        <w:t xml:space="preserve">. </w:t>
      </w:r>
      <w:r w:rsidRPr="009D641F">
        <w:rPr>
          <w:sz w:val="24"/>
          <w:szCs w:val="24"/>
        </w:rPr>
        <w:t xml:space="preserve"> </w:t>
      </w:r>
    </w:p>
    <w:p w14:paraId="3285A4DD" w14:textId="77777777" w:rsidR="006D2804" w:rsidRDefault="006D2804" w:rsidP="006D2804">
      <w:pPr>
        <w:pStyle w:val="Corpotesto"/>
        <w:spacing w:after="0" w:line="100" w:lineRule="atLeast"/>
        <w:ind w:left="142" w:firstLine="142"/>
        <w:jc w:val="both"/>
        <w:rPr>
          <w:sz w:val="24"/>
          <w:szCs w:val="24"/>
        </w:rPr>
      </w:pPr>
      <w:r w:rsidRPr="009D641F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D641F">
        <w:rPr>
          <w:sz w:val="24"/>
          <w:szCs w:val="24"/>
        </w:rPr>
        <w:t>Anno II: Descrizione analitica dei codici</w:t>
      </w:r>
      <w:r>
        <w:rPr>
          <w:sz w:val="24"/>
          <w:szCs w:val="24"/>
        </w:rPr>
        <w:t xml:space="preserve"> e degli stampati</w:t>
      </w:r>
      <w:r w:rsidRPr="009D641F">
        <w:rPr>
          <w:sz w:val="24"/>
          <w:szCs w:val="24"/>
        </w:rPr>
        <w:t xml:space="preserve"> latini conservati nel fondo di S. Giovanni a Carbonara</w:t>
      </w:r>
      <w:r>
        <w:rPr>
          <w:sz w:val="24"/>
          <w:szCs w:val="24"/>
        </w:rPr>
        <w:t xml:space="preserve">. I codici sono stati descritti </w:t>
      </w:r>
      <w:r w:rsidRPr="009D641F">
        <w:rPr>
          <w:sz w:val="24"/>
          <w:szCs w:val="24"/>
        </w:rPr>
        <w:t xml:space="preserve">secondo i parametri e le procedure </w:t>
      </w:r>
      <w:r>
        <w:rPr>
          <w:sz w:val="24"/>
          <w:szCs w:val="24"/>
        </w:rPr>
        <w:t xml:space="preserve">stabiliti dall’ICCU per il </w:t>
      </w:r>
      <w:r w:rsidRPr="00C31F09">
        <w:rPr>
          <w:i/>
          <w:iCs/>
          <w:sz w:val="24"/>
          <w:szCs w:val="24"/>
        </w:rPr>
        <w:t>database</w:t>
      </w:r>
      <w:r>
        <w:rPr>
          <w:sz w:val="24"/>
          <w:szCs w:val="24"/>
        </w:rPr>
        <w:t xml:space="preserve"> </w:t>
      </w:r>
      <w:r w:rsidRPr="00C31F09">
        <w:rPr>
          <w:i/>
          <w:iCs/>
          <w:sz w:val="24"/>
          <w:szCs w:val="24"/>
        </w:rPr>
        <w:t>Manus online</w:t>
      </w:r>
      <w:r>
        <w:rPr>
          <w:sz w:val="24"/>
          <w:szCs w:val="24"/>
        </w:rPr>
        <w:t xml:space="preserve">; per gli incunaboli e le cinquecentine si è fatto, invece, ricorso, alle norme rispettivamente dell’ISTC (British Library) e di </w:t>
      </w:r>
      <w:r w:rsidRPr="00C31F09">
        <w:rPr>
          <w:i/>
          <w:iCs/>
          <w:sz w:val="24"/>
          <w:szCs w:val="24"/>
        </w:rPr>
        <w:t>Edit</w:t>
      </w:r>
      <w:r>
        <w:rPr>
          <w:sz w:val="24"/>
          <w:szCs w:val="24"/>
        </w:rPr>
        <w:t xml:space="preserve">-16. </w:t>
      </w:r>
    </w:p>
    <w:p w14:paraId="7B32605A" w14:textId="654E8FCC" w:rsidR="006D2804" w:rsidRPr="009D641F" w:rsidRDefault="006D2804" w:rsidP="006D2804">
      <w:pPr>
        <w:pStyle w:val="Corpotesto"/>
        <w:spacing w:after="0" w:line="100" w:lineRule="atLeast"/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Sulla base degli</w:t>
      </w:r>
      <w:r w:rsidRPr="009D641F">
        <w:rPr>
          <w:sz w:val="24"/>
          <w:szCs w:val="24"/>
        </w:rPr>
        <w:t xml:space="preserve"> </w:t>
      </w:r>
      <w:r w:rsidRPr="00C31F09">
        <w:rPr>
          <w:i/>
          <w:iCs/>
          <w:sz w:val="24"/>
          <w:szCs w:val="24"/>
        </w:rPr>
        <w:t>ex libris</w:t>
      </w:r>
      <w:r>
        <w:rPr>
          <w:sz w:val="24"/>
          <w:szCs w:val="24"/>
        </w:rPr>
        <w:t xml:space="preserve"> riscontrati nei volumi, il catalogo è stato organizzato in tre sezioni: la prima di esse riguarda la biblioteca </w:t>
      </w:r>
      <w:proofErr w:type="spellStart"/>
      <w:r>
        <w:rPr>
          <w:sz w:val="24"/>
          <w:szCs w:val="24"/>
        </w:rPr>
        <w:t>parrasiana</w:t>
      </w:r>
      <w:proofErr w:type="spellEnd"/>
      <w:r>
        <w:rPr>
          <w:sz w:val="24"/>
          <w:szCs w:val="24"/>
        </w:rPr>
        <w:t xml:space="preserve">, mentre la seconda e la terza sono dedicate alla collezione libraria di Antonio </w:t>
      </w:r>
      <w:proofErr w:type="spellStart"/>
      <w:r w:rsidRPr="009D641F">
        <w:rPr>
          <w:sz w:val="24"/>
          <w:szCs w:val="24"/>
        </w:rPr>
        <w:t>Seripando</w:t>
      </w:r>
      <w:proofErr w:type="spellEnd"/>
      <w:r>
        <w:rPr>
          <w:sz w:val="24"/>
          <w:szCs w:val="24"/>
        </w:rPr>
        <w:t xml:space="preserve"> e alla raccolta conventuale del cenobio di San Giovanni a Carbonara, quest’ultima arricchita da diversi esemplari la cui origine può essere connessa in vario modo al fratello di Antonio, il cardinale Girolamo </w:t>
      </w:r>
      <w:proofErr w:type="spellStart"/>
      <w:r>
        <w:rPr>
          <w:sz w:val="24"/>
          <w:szCs w:val="24"/>
        </w:rPr>
        <w:t>Seripando</w:t>
      </w:r>
      <w:proofErr w:type="spellEnd"/>
      <w:r>
        <w:rPr>
          <w:sz w:val="24"/>
          <w:szCs w:val="24"/>
        </w:rPr>
        <w:t xml:space="preserve">. </w:t>
      </w:r>
    </w:p>
    <w:p w14:paraId="48AD04B0" w14:textId="77777777" w:rsidR="006D2804" w:rsidRDefault="006D2804" w:rsidP="006D2804">
      <w:pPr>
        <w:pStyle w:val="Corpotesto"/>
        <w:spacing w:line="100" w:lineRule="atLeast"/>
        <w:ind w:left="142" w:firstLine="142"/>
        <w:jc w:val="both"/>
        <w:rPr>
          <w:sz w:val="24"/>
          <w:szCs w:val="24"/>
        </w:rPr>
      </w:pPr>
      <w:r w:rsidRPr="009D641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9D641F">
        <w:rPr>
          <w:sz w:val="24"/>
          <w:szCs w:val="24"/>
        </w:rPr>
        <w:t xml:space="preserve">Anno III: </w:t>
      </w:r>
      <w:r>
        <w:rPr>
          <w:sz w:val="24"/>
          <w:szCs w:val="24"/>
        </w:rPr>
        <w:t xml:space="preserve">Stesura della sezione introduttiva della tesi, concepita come premessa al </w:t>
      </w:r>
      <w:r w:rsidRPr="009D641F">
        <w:rPr>
          <w:sz w:val="24"/>
          <w:szCs w:val="24"/>
        </w:rPr>
        <w:t>catalogo</w:t>
      </w:r>
      <w:r>
        <w:rPr>
          <w:sz w:val="24"/>
          <w:szCs w:val="24"/>
        </w:rPr>
        <w:t xml:space="preserve">. L’introduzione è stata organizzata in tre capitoli. Nel primo è stata fornita una ricostruzione storica delle vicende relative al convento di San Giovanni a Carbonara e alla sua biblioteca, dalla fondazione alla soppressione del cenobio e al conseguente passaggio della collezione libraria nella </w:t>
      </w:r>
      <w:r>
        <w:rPr>
          <w:sz w:val="24"/>
          <w:szCs w:val="24"/>
        </w:rPr>
        <w:lastRenderedPageBreak/>
        <w:t xml:space="preserve">Biblioteca Borbonica; nel secondo capitolo sono state, invece, delineate le biografie di Giano Parrasio e dei fratelli Antonio e Girolamo </w:t>
      </w:r>
      <w:proofErr w:type="spellStart"/>
      <w:r>
        <w:rPr>
          <w:sz w:val="24"/>
          <w:szCs w:val="24"/>
        </w:rPr>
        <w:t>Seripando</w:t>
      </w:r>
      <w:proofErr w:type="spellEnd"/>
      <w:r>
        <w:rPr>
          <w:sz w:val="24"/>
          <w:szCs w:val="24"/>
        </w:rPr>
        <w:t xml:space="preserve">, con particolare attenzione alla costituzione, da parte di ciascuno di questi tre personaggi, delle rispettive raccolte librarie, tutte poi confluite nella biblioteca </w:t>
      </w:r>
      <w:proofErr w:type="spellStart"/>
      <w:r>
        <w:rPr>
          <w:sz w:val="24"/>
          <w:szCs w:val="24"/>
        </w:rPr>
        <w:t>carbonariana</w:t>
      </w:r>
      <w:proofErr w:type="spellEnd"/>
      <w:r>
        <w:rPr>
          <w:sz w:val="24"/>
          <w:szCs w:val="24"/>
        </w:rPr>
        <w:t xml:space="preserve">. Il terzo capitolo, infine, contiene alcune informazioni sui documenti che consentono di ricostruire la consistenza del fondo San Giovanni a Carbonara della BNN. </w:t>
      </w:r>
      <w:r w:rsidRPr="009D641F">
        <w:rPr>
          <w:sz w:val="24"/>
          <w:szCs w:val="24"/>
        </w:rPr>
        <w:t xml:space="preserve"> </w:t>
      </w:r>
    </w:p>
    <w:p w14:paraId="56A74704" w14:textId="0E706C7C" w:rsidR="006D2804" w:rsidRPr="009D641F" w:rsidRDefault="006D2804" w:rsidP="006D2804">
      <w:pPr>
        <w:pStyle w:val="Corpotesto"/>
        <w:spacing w:line="100" w:lineRule="atLeast"/>
        <w:ind w:left="142" w:firstLine="142"/>
        <w:jc w:val="both"/>
        <w:rPr>
          <w:sz w:val="24"/>
          <w:szCs w:val="24"/>
        </w:rPr>
      </w:pPr>
      <w:r w:rsidRPr="006D2804">
        <w:rPr>
          <w:sz w:val="24"/>
          <w:szCs w:val="24"/>
        </w:rPr>
        <w:t>Assemblando i tasselli di questa collezione</w:t>
      </w:r>
      <w:r>
        <w:rPr>
          <w:sz w:val="24"/>
          <w:szCs w:val="24"/>
        </w:rPr>
        <w:t xml:space="preserve"> libraria</w:t>
      </w:r>
      <w:r w:rsidRPr="006D2804">
        <w:rPr>
          <w:sz w:val="24"/>
          <w:szCs w:val="24"/>
        </w:rPr>
        <w:t>,</w:t>
      </w:r>
      <w:r>
        <w:rPr>
          <w:sz w:val="24"/>
          <w:szCs w:val="24"/>
        </w:rPr>
        <w:t xml:space="preserve"> si è tentato</w:t>
      </w:r>
      <w:r w:rsidRPr="006D2804">
        <w:rPr>
          <w:sz w:val="24"/>
          <w:szCs w:val="24"/>
        </w:rPr>
        <w:t xml:space="preserve"> di ricostruire parte del mosaico dell’ambiente culturale che vi risulta riflesso, ponendo in luce il ruolo centrale che </w:t>
      </w:r>
      <w:r>
        <w:rPr>
          <w:sz w:val="24"/>
          <w:szCs w:val="24"/>
        </w:rPr>
        <w:t>Parrasio e i fratelli</w:t>
      </w:r>
      <w:r w:rsidRPr="006D2804">
        <w:rPr>
          <w:sz w:val="24"/>
          <w:szCs w:val="24"/>
        </w:rPr>
        <w:t xml:space="preserve"> S</w:t>
      </w:r>
      <w:proofErr w:type="spellStart"/>
      <w:r w:rsidRPr="006D2804">
        <w:rPr>
          <w:sz w:val="24"/>
          <w:szCs w:val="24"/>
        </w:rPr>
        <w:t>eripando</w:t>
      </w:r>
      <w:proofErr w:type="spellEnd"/>
      <w:r w:rsidRPr="006D2804">
        <w:rPr>
          <w:sz w:val="24"/>
          <w:szCs w:val="24"/>
        </w:rPr>
        <w:t xml:space="preserve"> svolse</w:t>
      </w:r>
      <w:r>
        <w:rPr>
          <w:sz w:val="24"/>
          <w:szCs w:val="24"/>
        </w:rPr>
        <w:t>ro</w:t>
      </w:r>
      <w:r w:rsidRPr="006D2804">
        <w:rPr>
          <w:sz w:val="24"/>
          <w:szCs w:val="24"/>
        </w:rPr>
        <w:t xml:space="preserve"> nella creazione di una delle ultime grandi biblioteche dell’Umanesimo Meridionale.</w:t>
      </w:r>
    </w:p>
    <w:p w14:paraId="3D026297" w14:textId="23875B6E" w:rsidR="005E0F01" w:rsidRDefault="005E0F01"/>
    <w:sectPr w:rsidR="005E0F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44C7"/>
    <w:multiLevelType w:val="hybridMultilevel"/>
    <w:tmpl w:val="478C160A"/>
    <w:lvl w:ilvl="0" w:tplc="E1A075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3162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23"/>
    <w:rsid w:val="005E0F01"/>
    <w:rsid w:val="006D2804"/>
    <w:rsid w:val="008C0123"/>
    <w:rsid w:val="00CF0D5F"/>
    <w:rsid w:val="00D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6727"/>
  <w15:chartTrackingRefBased/>
  <w15:docId w15:val="{6EE9F335-4A5F-402A-92DC-42416323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D280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6D280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itolo">
    <w:name w:val="Title"/>
    <w:basedOn w:val="Normale"/>
    <w:next w:val="Sottotitolo"/>
    <w:link w:val="TitoloCarattere"/>
    <w:qFormat/>
    <w:rsid w:val="006D280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6D280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ottotitolo">
    <w:name w:val="Subtitle"/>
    <w:basedOn w:val="Normale"/>
    <w:next w:val="Corpotesto"/>
    <w:link w:val="SottotitoloCarattere"/>
    <w:qFormat/>
    <w:rsid w:val="006D2804"/>
    <w:pPr>
      <w:keepNext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rsid w:val="006D280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whw</dc:creator>
  <cp:keywords/>
  <dc:description/>
  <cp:lastModifiedBy>whw</cp:lastModifiedBy>
  <cp:revision>2</cp:revision>
  <dcterms:created xsi:type="dcterms:W3CDTF">2023-10-19T10:55:00Z</dcterms:created>
  <dcterms:modified xsi:type="dcterms:W3CDTF">2023-10-19T11:03:00Z</dcterms:modified>
</cp:coreProperties>
</file>